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4A571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комиссии Управления </w:t>
      </w:r>
      <w:r w:rsidR="00E04FBA" w:rsidRPr="0026545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265454">
        <w:rPr>
          <w:rFonts w:ascii="Times New Roman" w:hAnsi="Times New Roman" w:cs="Times New Roman"/>
          <w:sz w:val="28"/>
          <w:szCs w:val="28"/>
        </w:rPr>
        <w:br/>
      </w:r>
      <w:r w:rsidRPr="0026545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265454">
        <w:rPr>
          <w:rFonts w:ascii="Times New Roman" w:hAnsi="Times New Roman" w:cs="Times New Roman"/>
          <w:sz w:val="28"/>
          <w:szCs w:val="28"/>
        </w:rPr>
        <w:t>.</w:t>
      </w:r>
    </w:p>
    <w:p w:rsidR="004B630A" w:rsidRDefault="00F03731" w:rsidP="0099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D31A86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>рассмотрен</w:t>
      </w:r>
      <w:r w:rsidR="00D31A86">
        <w:rPr>
          <w:rFonts w:ascii="Times New Roman" w:hAnsi="Times New Roman" w:cs="Times New Roman"/>
          <w:sz w:val="28"/>
          <w:szCs w:val="28"/>
        </w:rPr>
        <w:t>ы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9948F6" w:rsidRPr="009948F6">
        <w:rPr>
          <w:rFonts w:ascii="Times New Roman" w:hAnsi="Times New Roman" w:cs="Times New Roman"/>
          <w:sz w:val="28"/>
          <w:szCs w:val="28"/>
        </w:rPr>
        <w:t>результат</w:t>
      </w:r>
      <w:r w:rsidR="00D31A86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9948F6" w:rsidRPr="009948F6">
        <w:rPr>
          <w:rFonts w:ascii="Times New Roman" w:hAnsi="Times New Roman" w:cs="Times New Roman"/>
          <w:sz w:val="28"/>
          <w:szCs w:val="28"/>
        </w:rPr>
        <w:t xml:space="preserve"> анализа исполнения бюджетных полномочий Комитетом государственного финанс</w:t>
      </w:r>
      <w:r w:rsidR="009948F6">
        <w:rPr>
          <w:rFonts w:ascii="Times New Roman" w:hAnsi="Times New Roman" w:cs="Times New Roman"/>
          <w:sz w:val="28"/>
          <w:szCs w:val="28"/>
        </w:rPr>
        <w:t>ового контроля Санкт-Петербурга</w:t>
      </w:r>
      <w:r w:rsidR="009478B0">
        <w:rPr>
          <w:rFonts w:ascii="Times New Roman" w:hAnsi="Times New Roman" w:cs="Times New Roman"/>
          <w:sz w:val="28"/>
          <w:szCs w:val="28"/>
        </w:rPr>
        <w:t>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Pr="0044248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5716CB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5716CB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 xml:space="preserve">от </w:t>
      </w:r>
      <w:r w:rsidR="004A5716">
        <w:rPr>
          <w:rFonts w:ascii="Times New Roman" w:hAnsi="Times New Roman" w:cs="Times New Roman"/>
          <w:sz w:val="28"/>
          <w:szCs w:val="28"/>
        </w:rPr>
        <w:t>15</w:t>
      </w:r>
      <w:r w:rsidR="00CA2133">
        <w:rPr>
          <w:rFonts w:ascii="Times New Roman" w:hAnsi="Times New Roman" w:cs="Times New Roman"/>
          <w:sz w:val="28"/>
          <w:szCs w:val="28"/>
        </w:rPr>
        <w:t xml:space="preserve"> июня</w:t>
      </w:r>
      <w:r w:rsidR="00672232" w:rsidRPr="00672232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>
        <w:rPr>
          <w:rFonts w:ascii="Times New Roman" w:hAnsi="Times New Roman" w:cs="Times New Roman"/>
          <w:sz w:val="28"/>
          <w:szCs w:val="28"/>
        </w:rPr>
        <w:t>2</w:t>
      </w:r>
      <w:r w:rsidR="00672232" w:rsidRPr="00672232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№ </w:t>
      </w:r>
      <w:r w:rsidR="004A5716">
        <w:rPr>
          <w:rFonts w:ascii="Times New Roman" w:hAnsi="Times New Roman" w:cs="Times New Roman"/>
          <w:sz w:val="28"/>
          <w:szCs w:val="28"/>
        </w:rPr>
        <w:t>13</w:t>
      </w:r>
      <w:r w:rsidRPr="00420A9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F1889"/>
    <w:rsid w:val="0011103B"/>
    <w:rsid w:val="00111E7D"/>
    <w:rsid w:val="00126419"/>
    <w:rsid w:val="0013275D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4161C"/>
    <w:rsid w:val="00773EC6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6F0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7615D"/>
    <w:rsid w:val="00B84549"/>
    <w:rsid w:val="00BA5149"/>
    <w:rsid w:val="00BC414A"/>
    <w:rsid w:val="00BC4DC0"/>
    <w:rsid w:val="00BE14B4"/>
    <w:rsid w:val="00BF4325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5</cp:revision>
  <dcterms:created xsi:type="dcterms:W3CDTF">2022-06-15T10:50:00Z</dcterms:created>
  <dcterms:modified xsi:type="dcterms:W3CDTF">2022-06-15T13:13:00Z</dcterms:modified>
</cp:coreProperties>
</file>