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Pr="00CB5537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Памятка пользователя </w:t>
      </w:r>
      <w:r w:rsidR="00224623" w:rsidRPr="00224623">
        <w:rPr>
          <w:rFonts w:ascii="Arial" w:eastAsiaTheme="minorHAnsi" w:hAnsi="Arial" w:cs="Arial"/>
          <w:b/>
          <w:color w:val="auto"/>
          <w:szCs w:val="28"/>
          <w:lang w:val="ru-RU"/>
        </w:rPr>
        <w:t>модуля ведения бюджетного (бухгалтерского) учета учреждений Подсистемы учета и отчетности, Подсистемы управления нефинансовыми активами, Подсистемы управления оплатой труда Государственной интегрированной информационной системы управления общественными финансами «Электронный бюджет»</w:t>
      </w:r>
      <w:r w:rsidR="00224623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 </w:t>
      </w: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>в связи с переходом на использование Системы обеспечения безопасности инфор</w:t>
      </w:r>
      <w:r>
        <w:rPr>
          <w:rFonts w:ascii="Arial" w:eastAsiaTheme="minorHAnsi" w:hAnsi="Arial" w:cs="Arial"/>
          <w:b/>
          <w:color w:val="auto"/>
          <w:szCs w:val="28"/>
          <w:lang w:val="ru-RU"/>
        </w:rPr>
        <w:t>мации Федерального казначейства</w:t>
      </w: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лицо(а),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– </w:t>
      </w:r>
      <w:r w:rsidR="003D0062">
        <w:rPr>
          <w:color w:val="000000"/>
          <w:sz w:val="28"/>
          <w:szCs w:val="28"/>
        </w:rPr>
        <w:t>с</w:t>
      </w:r>
      <w:r w:rsidRPr="00CF31FC">
        <w:rPr>
          <w:color w:val="000000"/>
          <w:sz w:val="28"/>
          <w:szCs w:val="28"/>
        </w:rPr>
        <w:t xml:space="preserve">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7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:rsidR="00CF31FC" w:rsidRPr="00CF31FC" w:rsidRDefault="00CF31FC" w:rsidP="00224623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Работы по переводу </w:t>
      </w:r>
      <w:r w:rsidR="00224623" w:rsidRPr="00650C45">
        <w:rPr>
          <w:b/>
          <w:color w:val="000000"/>
          <w:sz w:val="28"/>
          <w:szCs w:val="28"/>
        </w:rPr>
        <w:t xml:space="preserve">модуля ведения бюджетного (бухгалтерского) учета учреждений Подсистемы учета и отчетности, Подсистемы управления нефинансовыми </w:t>
      </w:r>
      <w:bookmarkStart w:id="0" w:name="_GoBack"/>
      <w:bookmarkEnd w:id="0"/>
      <w:r w:rsidR="00224623" w:rsidRPr="00650C45">
        <w:rPr>
          <w:b/>
          <w:color w:val="000000"/>
          <w:sz w:val="28"/>
          <w:szCs w:val="28"/>
        </w:rPr>
        <w:t>активами, Подсистемы управления оплатой труда</w:t>
      </w:r>
      <w:r w:rsidR="00224623" w:rsidRPr="00224623">
        <w:rPr>
          <w:color w:val="000000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«Электронный бюджет»</w:t>
      </w:r>
      <w:r w:rsidR="00DB7F3A" w:rsidRPr="00DB7F3A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 xml:space="preserve">(далее – </w:t>
      </w:r>
      <w:r w:rsidR="00224623">
        <w:rPr>
          <w:color w:val="000000"/>
          <w:sz w:val="28"/>
          <w:szCs w:val="28"/>
        </w:rPr>
        <w:t>ПВБУ</w:t>
      </w:r>
      <w:r w:rsidR="00372597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 xml:space="preserve">ГИИС ЭБ) на ПОИБ СОБИ ФК запланированы на </w:t>
      </w:r>
      <w:r w:rsidR="008F7F32">
        <w:rPr>
          <w:b/>
          <w:bCs/>
          <w:color w:val="000000"/>
          <w:sz w:val="28"/>
          <w:szCs w:val="28"/>
        </w:rPr>
        <w:t>31</w:t>
      </w:r>
      <w:r w:rsidRPr="00CF31FC">
        <w:rPr>
          <w:b/>
          <w:bCs/>
          <w:color w:val="000000"/>
          <w:sz w:val="28"/>
          <w:szCs w:val="28"/>
        </w:rPr>
        <w:t>.0</w:t>
      </w:r>
      <w:r w:rsidR="00372597">
        <w:rPr>
          <w:b/>
          <w:bCs/>
          <w:color w:val="000000"/>
          <w:sz w:val="28"/>
          <w:szCs w:val="28"/>
        </w:rPr>
        <w:t>3</w:t>
      </w:r>
      <w:r w:rsidRPr="00CF31FC">
        <w:rPr>
          <w:b/>
          <w:bCs/>
          <w:color w:val="000000"/>
          <w:sz w:val="28"/>
          <w:szCs w:val="28"/>
        </w:rPr>
        <w:t>.2022 г.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 xml:space="preserve">При этом доступ в </w:t>
      </w:r>
      <w:r w:rsidR="00224623">
        <w:rPr>
          <w:color w:val="000000"/>
          <w:sz w:val="28"/>
          <w:szCs w:val="28"/>
        </w:rPr>
        <w:t>ПВБУ</w:t>
      </w:r>
      <w:r w:rsidRPr="00CF31FC">
        <w:rPr>
          <w:color w:val="000000"/>
          <w:sz w:val="28"/>
          <w:szCs w:val="28"/>
        </w:rPr>
        <w:t xml:space="preserve"> ГИИС ЭБ будет осуществляться только через точку входа </w:t>
      </w:r>
      <w:r w:rsidRPr="00650C45">
        <w:rPr>
          <w:b/>
          <w:color w:val="000000"/>
          <w:sz w:val="28"/>
          <w:szCs w:val="28"/>
        </w:rPr>
        <w:t>eb.cert.roskazna.ru</w:t>
      </w:r>
      <w:r w:rsidRPr="00CF31FC">
        <w:rPr>
          <w:color w:val="000000"/>
          <w:sz w:val="28"/>
          <w:szCs w:val="28"/>
        </w:rPr>
        <w:t xml:space="preserve"> в связи </w:t>
      </w:r>
      <w:proofErr w:type="gramStart"/>
      <w:r w:rsidRPr="00CF31FC">
        <w:rPr>
          <w:color w:val="000000"/>
          <w:sz w:val="28"/>
          <w:szCs w:val="28"/>
        </w:rPr>
        <w:t>с</w:t>
      </w:r>
      <w:proofErr w:type="gramEnd"/>
      <w:r w:rsidRPr="00CF31FC">
        <w:rPr>
          <w:color w:val="000000"/>
          <w:sz w:val="28"/>
          <w:szCs w:val="28"/>
        </w:rPr>
        <w:t xml:space="preserve"> чем необходимо выполнить 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8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 Точка входа lk.budget.gov.ru  продолжит использоваться для работы с другими подсистемами и модулями ГИИС ЭБ.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 w:rsidR="00224623">
        <w:rPr>
          <w:color w:val="000000"/>
          <w:sz w:val="28"/>
          <w:szCs w:val="28"/>
        </w:rPr>
        <w:t>ПВБУ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:rsidR="00E44032" w:rsidRDefault="00CF31FC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 w:rsidR="00E44032">
        <w:rPr>
          <w:color w:val="000000"/>
          <w:sz w:val="28"/>
          <w:szCs w:val="28"/>
        </w:rPr>
        <w:t>ФК будет сообщено дополнительно.</w:t>
      </w:r>
    </w:p>
    <w:p w:rsidR="00E44032" w:rsidRPr="00CF31FC" w:rsidRDefault="00E44032" w:rsidP="003413BE">
      <w:pPr>
        <w:pStyle w:val="a4"/>
        <w:spacing w:line="360" w:lineRule="atLeast"/>
        <w:jc w:val="both"/>
        <w:rPr>
          <w:color w:val="000000"/>
          <w:sz w:val="22"/>
          <w:szCs w:val="22"/>
        </w:rPr>
      </w:pPr>
    </w:p>
    <w:p w:rsidR="000248CA" w:rsidRPr="00CF31FC" w:rsidRDefault="000248CA" w:rsidP="00CF31FC">
      <w:pPr>
        <w:spacing w:after="0" w:line="360" w:lineRule="atLeast"/>
        <w:ind w:firstLine="709"/>
        <w:rPr>
          <w:rFonts w:ascii="Times New Roman" w:hAnsi="Times New Roman" w:cs="Times New Roman"/>
        </w:rPr>
      </w:pPr>
    </w:p>
    <w:sectPr w:rsidR="000248CA" w:rsidRPr="00CF31FC" w:rsidSect="00433BAE"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34F" w:rsidRDefault="004C434F" w:rsidP="00433BAE">
      <w:pPr>
        <w:spacing w:after="0" w:line="240" w:lineRule="auto"/>
      </w:pPr>
      <w:r>
        <w:separator/>
      </w:r>
    </w:p>
  </w:endnote>
  <w:endnote w:type="continuationSeparator" w:id="0">
    <w:p w:rsidR="004C434F" w:rsidRDefault="004C434F" w:rsidP="0043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BE" w:rsidRPr="003413BE" w:rsidRDefault="003413BE" w:rsidP="003413BE">
    <w:pPr>
      <w:pStyle w:val="a7"/>
      <w:jc w:val="center"/>
      <w:rPr>
        <w:rFonts w:ascii="Arial" w:hAnsi="Arial" w:cs="Arial"/>
        <w:sz w:val="24"/>
        <w:szCs w:val="24"/>
      </w:rPr>
    </w:pPr>
    <w:r w:rsidRPr="003413BE">
      <w:rPr>
        <w:rFonts w:ascii="Arial" w:hAnsi="Arial" w:cs="Arial"/>
        <w:sz w:val="24"/>
        <w:szCs w:val="24"/>
      </w:rPr>
      <w:t>2022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34F" w:rsidRDefault="004C434F" w:rsidP="00433BAE">
      <w:pPr>
        <w:spacing w:after="0" w:line="240" w:lineRule="auto"/>
      </w:pPr>
      <w:r>
        <w:separator/>
      </w:r>
    </w:p>
  </w:footnote>
  <w:footnote w:type="continuationSeparator" w:id="0">
    <w:p w:rsidR="004C434F" w:rsidRDefault="004C434F" w:rsidP="0043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BAE" w:rsidRPr="00CB5537" w:rsidRDefault="00433BAE" w:rsidP="00433BAE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:rsidR="00433BAE" w:rsidRPr="00433BAE" w:rsidRDefault="00433BAE" w:rsidP="00433BAE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FC"/>
    <w:rsid w:val="00011371"/>
    <w:rsid w:val="000248CA"/>
    <w:rsid w:val="00224623"/>
    <w:rsid w:val="003413BE"/>
    <w:rsid w:val="00372597"/>
    <w:rsid w:val="003D0062"/>
    <w:rsid w:val="00433BAE"/>
    <w:rsid w:val="00462FC0"/>
    <w:rsid w:val="004C434F"/>
    <w:rsid w:val="00650C45"/>
    <w:rsid w:val="008D7218"/>
    <w:rsid w:val="008F7F32"/>
    <w:rsid w:val="00CF31FC"/>
    <w:rsid w:val="00DB7F3A"/>
    <w:rsid w:val="00DE5CBF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H"/>
    <w:basedOn w:val="a"/>
    <w:next w:val="a"/>
    <w:link w:val="20"/>
    <w:uiPriority w:val="9"/>
    <w:qFormat/>
    <w:rsid w:val="0022462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basedOn w:val="a0"/>
    <w:link w:val="2"/>
    <w:uiPriority w:val="9"/>
    <w:rsid w:val="002246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eading2Char">
    <w:name w:val="Heading 2 Char"/>
    <w:aliases w:val="contract Char,H2 Char,h2 Char,2 Char,Numbered text 3 Char,21 Char,22 Char,211 Char,h:2 Char,h:2app Char,T2 Char,TF-Overskrit 2 Char,Title2 Char,ITT t2 Char,PA Major Section Char,TE Heading 2 Char,Livello 2 Char,R2 Char,H21 Char,l2 Char"/>
    <w:uiPriority w:val="99"/>
    <w:qFormat/>
    <w:locked/>
    <w:rsid w:val="00224623"/>
    <w:rPr>
      <w:rFonts w:ascii="Cambria" w:hAnsi="Cambria" w:cs="Cambria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H"/>
    <w:basedOn w:val="a"/>
    <w:next w:val="a"/>
    <w:link w:val="20"/>
    <w:uiPriority w:val="9"/>
    <w:qFormat/>
    <w:rsid w:val="0022462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basedOn w:val="a0"/>
    <w:link w:val="2"/>
    <w:uiPriority w:val="9"/>
    <w:rsid w:val="002246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eading2Char">
    <w:name w:val="Heading 2 Char"/>
    <w:aliases w:val="contract Char,H2 Char,h2 Char,2 Char,Numbered text 3 Char,21 Char,22 Char,211 Char,h:2 Char,h:2app Char,T2 Char,TF-Overskrit 2 Char,Title2 Char,ITT t2 Char,PA Major Section Char,TE Heading 2 Char,Livello 2 Char,R2 Char,H21 Char,l2 Char"/>
    <w:uiPriority w:val="99"/>
    <w:qFormat/>
    <w:locked/>
    <w:rsid w:val="00224623"/>
    <w:rPr>
      <w:rFonts w:ascii="Cambria" w:hAnsi="Cambria" w:cs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gis/sistema-obespecheniya-bezopasnosti-informatsii-federalnogo-kaznacheystva/poib-sob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kazna.gov.ru/upload/iblock/634/Instruktsiya-po-registratsii-polzovateley-POIB-SOBI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Степанов Евгений Дмитриевич</cp:lastModifiedBy>
  <cp:revision>5</cp:revision>
  <dcterms:created xsi:type="dcterms:W3CDTF">2022-03-21T08:31:00Z</dcterms:created>
  <dcterms:modified xsi:type="dcterms:W3CDTF">2022-03-28T05:48:00Z</dcterms:modified>
</cp:coreProperties>
</file>